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09" w:rsidRPr="008C6236" w:rsidRDefault="008C6236" w:rsidP="008C6236">
      <w:pPr>
        <w:jc w:val="center"/>
        <w:rPr>
          <w:rFonts w:ascii="Times New Roman" w:hAnsi="Times New Roman"/>
          <w:b/>
          <w:sz w:val="26"/>
          <w:szCs w:val="26"/>
        </w:rPr>
      </w:pPr>
      <w:r w:rsidRPr="008C6236">
        <w:rPr>
          <w:rFonts w:ascii="Times New Roman" w:hAnsi="Times New Roman"/>
          <w:b/>
          <w:sz w:val="26"/>
          <w:szCs w:val="26"/>
        </w:rPr>
        <w:t>ПРЕСС-РЕЛИЗ</w:t>
      </w:r>
    </w:p>
    <w:p w:rsidR="008C6236" w:rsidRPr="008C6236" w:rsidRDefault="008C6236" w:rsidP="008C6236">
      <w:pPr>
        <w:jc w:val="center"/>
        <w:rPr>
          <w:rFonts w:ascii="Times New Roman" w:hAnsi="Times New Roman"/>
          <w:b/>
          <w:sz w:val="26"/>
          <w:szCs w:val="26"/>
        </w:rPr>
      </w:pPr>
      <w:r w:rsidRPr="008C6236">
        <w:rPr>
          <w:rFonts w:ascii="Times New Roman" w:hAnsi="Times New Roman"/>
          <w:b/>
          <w:sz w:val="26"/>
          <w:szCs w:val="26"/>
        </w:rPr>
        <w:t>ХХХ Юбилейных Международных Кирилло-Мефодиевских Чтений</w:t>
      </w:r>
    </w:p>
    <w:p w:rsidR="008C6236" w:rsidRPr="008C6236" w:rsidRDefault="008C6236" w:rsidP="008C6236">
      <w:pPr>
        <w:jc w:val="center"/>
        <w:rPr>
          <w:rFonts w:ascii="Times New Roman" w:hAnsi="Times New Roman"/>
          <w:b/>
          <w:sz w:val="26"/>
          <w:szCs w:val="26"/>
        </w:rPr>
      </w:pPr>
      <w:r w:rsidRPr="008C6236">
        <w:rPr>
          <w:rFonts w:ascii="Times New Roman" w:hAnsi="Times New Roman"/>
          <w:b/>
          <w:sz w:val="26"/>
          <w:szCs w:val="26"/>
        </w:rPr>
        <w:t>«Духовное и светское образование: история и перспективы взаимодействия»</w:t>
      </w:r>
    </w:p>
    <w:p w:rsidR="00017E8A" w:rsidRPr="008C6236" w:rsidRDefault="00017E8A" w:rsidP="0006109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b/>
          <w:sz w:val="26"/>
          <w:szCs w:val="26"/>
        </w:rPr>
        <w:t>Дата проведения:</w:t>
      </w:r>
      <w:r w:rsidRPr="008C6236">
        <w:rPr>
          <w:rFonts w:ascii="Times New Roman" w:hAnsi="Times New Roman"/>
          <w:sz w:val="26"/>
          <w:szCs w:val="26"/>
        </w:rPr>
        <w:t xml:space="preserve"> 1</w:t>
      </w:r>
      <w:r w:rsidR="008C6236" w:rsidRPr="008C6236">
        <w:rPr>
          <w:rFonts w:ascii="Times New Roman" w:hAnsi="Times New Roman"/>
          <w:sz w:val="26"/>
          <w:szCs w:val="26"/>
        </w:rPr>
        <w:t>6</w:t>
      </w:r>
      <w:r w:rsidR="00803D14" w:rsidRPr="008C6236">
        <w:rPr>
          <w:rFonts w:ascii="Times New Roman" w:hAnsi="Times New Roman"/>
          <w:sz w:val="26"/>
          <w:szCs w:val="26"/>
        </w:rPr>
        <w:t>-</w:t>
      </w:r>
      <w:r w:rsidR="008C6236" w:rsidRPr="008C6236">
        <w:rPr>
          <w:rFonts w:ascii="Times New Roman" w:hAnsi="Times New Roman"/>
          <w:sz w:val="26"/>
          <w:szCs w:val="26"/>
        </w:rPr>
        <w:t>17</w:t>
      </w:r>
      <w:r w:rsidR="00AD03B2" w:rsidRPr="008C6236">
        <w:rPr>
          <w:rFonts w:ascii="Times New Roman" w:hAnsi="Times New Roman"/>
          <w:sz w:val="26"/>
          <w:szCs w:val="26"/>
        </w:rPr>
        <w:t xml:space="preserve"> мая 20</w:t>
      </w:r>
      <w:r w:rsidR="008C6236" w:rsidRPr="008C6236">
        <w:rPr>
          <w:rFonts w:ascii="Times New Roman" w:hAnsi="Times New Roman"/>
          <w:sz w:val="26"/>
          <w:szCs w:val="26"/>
        </w:rPr>
        <w:t>24</w:t>
      </w:r>
      <w:r w:rsidR="00D85B09" w:rsidRPr="008C6236">
        <w:rPr>
          <w:rFonts w:ascii="Times New Roman" w:hAnsi="Times New Roman"/>
          <w:sz w:val="26"/>
          <w:szCs w:val="26"/>
        </w:rPr>
        <w:t xml:space="preserve"> года</w:t>
      </w:r>
      <w:r w:rsidR="00715BB1" w:rsidRPr="008C6236">
        <w:rPr>
          <w:rFonts w:ascii="Times New Roman" w:hAnsi="Times New Roman"/>
          <w:sz w:val="26"/>
          <w:szCs w:val="26"/>
        </w:rPr>
        <w:t>.</w:t>
      </w:r>
      <w:r w:rsidR="00D85B09" w:rsidRPr="008C6236">
        <w:rPr>
          <w:rFonts w:ascii="Times New Roman" w:hAnsi="Times New Roman"/>
          <w:sz w:val="26"/>
          <w:szCs w:val="26"/>
        </w:rPr>
        <w:t xml:space="preserve"> </w:t>
      </w:r>
    </w:p>
    <w:p w:rsidR="00017E8A" w:rsidRPr="008C6236" w:rsidRDefault="00017E8A" w:rsidP="00017E8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b/>
          <w:sz w:val="26"/>
          <w:szCs w:val="26"/>
        </w:rPr>
        <w:t xml:space="preserve">Дата и место проведения торжественного открытия: </w:t>
      </w:r>
      <w:r w:rsidRPr="008C6236">
        <w:rPr>
          <w:rFonts w:ascii="Times New Roman" w:hAnsi="Times New Roman"/>
          <w:sz w:val="26"/>
          <w:szCs w:val="26"/>
        </w:rPr>
        <w:t>1</w:t>
      </w:r>
      <w:r w:rsidR="008C6236" w:rsidRPr="008C6236">
        <w:rPr>
          <w:rFonts w:ascii="Times New Roman" w:hAnsi="Times New Roman"/>
          <w:sz w:val="26"/>
          <w:szCs w:val="26"/>
        </w:rPr>
        <w:t xml:space="preserve">6 </w:t>
      </w:r>
      <w:r w:rsidRPr="008C6236">
        <w:rPr>
          <w:rFonts w:ascii="Times New Roman" w:hAnsi="Times New Roman"/>
          <w:sz w:val="26"/>
          <w:szCs w:val="26"/>
        </w:rPr>
        <w:t>мая 202</w:t>
      </w:r>
      <w:r w:rsidR="008C6236" w:rsidRPr="008C6236">
        <w:rPr>
          <w:rFonts w:ascii="Times New Roman" w:hAnsi="Times New Roman"/>
          <w:sz w:val="26"/>
          <w:szCs w:val="26"/>
        </w:rPr>
        <w:t>4</w:t>
      </w:r>
      <w:r w:rsidRPr="008C6236">
        <w:rPr>
          <w:rFonts w:ascii="Times New Roman" w:hAnsi="Times New Roman"/>
          <w:sz w:val="26"/>
          <w:szCs w:val="26"/>
        </w:rPr>
        <w:t xml:space="preserve"> года, 1</w:t>
      </w:r>
      <w:r w:rsidR="00061097" w:rsidRPr="008C6236">
        <w:rPr>
          <w:rFonts w:ascii="Times New Roman" w:hAnsi="Times New Roman"/>
          <w:sz w:val="26"/>
          <w:szCs w:val="26"/>
        </w:rPr>
        <w:t>6</w:t>
      </w:r>
      <w:r w:rsidRPr="008C6236">
        <w:rPr>
          <w:rFonts w:ascii="Times New Roman" w:hAnsi="Times New Roman"/>
          <w:sz w:val="26"/>
          <w:szCs w:val="26"/>
        </w:rPr>
        <w:t xml:space="preserve">.00, </w:t>
      </w:r>
      <w:r w:rsidR="008C6236" w:rsidRPr="008C6236">
        <w:rPr>
          <w:rFonts w:ascii="Times New Roman" w:hAnsi="Times New Roman"/>
          <w:sz w:val="26"/>
          <w:szCs w:val="26"/>
        </w:rPr>
        <w:t xml:space="preserve">гостиничный </w:t>
      </w:r>
      <w:r w:rsidR="00BE08D6" w:rsidRPr="008C6236">
        <w:rPr>
          <w:rFonts w:ascii="Times New Roman" w:hAnsi="Times New Roman"/>
          <w:sz w:val="26"/>
          <w:szCs w:val="26"/>
        </w:rPr>
        <w:t>комплекс «</w:t>
      </w:r>
      <w:r w:rsidR="008C6236" w:rsidRPr="008C6236">
        <w:rPr>
          <w:rFonts w:ascii="Times New Roman" w:hAnsi="Times New Roman"/>
          <w:sz w:val="26"/>
          <w:szCs w:val="26"/>
        </w:rPr>
        <w:t>Президент-Отель</w:t>
      </w:r>
      <w:r w:rsidR="00BE08D6" w:rsidRPr="008C6236">
        <w:rPr>
          <w:rFonts w:ascii="Times New Roman" w:hAnsi="Times New Roman"/>
          <w:sz w:val="26"/>
          <w:szCs w:val="26"/>
        </w:rPr>
        <w:t>»</w:t>
      </w:r>
      <w:r w:rsidRPr="008C6236">
        <w:rPr>
          <w:rFonts w:ascii="Times New Roman" w:hAnsi="Times New Roman"/>
          <w:sz w:val="26"/>
          <w:szCs w:val="26"/>
        </w:rPr>
        <w:t xml:space="preserve"> (</w:t>
      </w:r>
      <w:r w:rsidR="008C6236" w:rsidRPr="008C6236">
        <w:rPr>
          <w:rFonts w:ascii="Times New Roman" w:hAnsi="Times New Roman"/>
          <w:sz w:val="26"/>
          <w:szCs w:val="26"/>
        </w:rPr>
        <w:t>г.Минск, ул. Кирова, 18</w:t>
      </w:r>
      <w:r w:rsidRPr="008C6236">
        <w:rPr>
          <w:rFonts w:ascii="Times New Roman" w:hAnsi="Times New Roman"/>
          <w:sz w:val="26"/>
          <w:szCs w:val="26"/>
        </w:rPr>
        <w:t>).</w:t>
      </w:r>
    </w:p>
    <w:p w:rsidR="004C0314" w:rsidRPr="008C6236" w:rsidRDefault="004C0314" w:rsidP="00017E8A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C6236">
        <w:rPr>
          <w:rFonts w:ascii="Times New Roman" w:hAnsi="Times New Roman"/>
          <w:b/>
          <w:sz w:val="26"/>
          <w:szCs w:val="26"/>
        </w:rPr>
        <w:t>Проход на церемонию торжественного открытия осуществляется по специальным приглашениям и для аккредитованных СМИ.</w:t>
      </w:r>
    </w:p>
    <w:p w:rsidR="008C6236" w:rsidRPr="008C6236" w:rsidRDefault="008C6236" w:rsidP="008C6236">
      <w:pPr>
        <w:spacing w:after="0"/>
        <w:ind w:left="-142" w:right="28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Ежегодные Кирилло-Мефодиевские Чтения являются форумом, который уже на протяжении 30 лет объединяет специалистов и ученых из стран ближнего и дальнего зарубежья, работающих в области богословия, истории, философии, </w:t>
      </w:r>
      <w:proofErr w:type="spellStart"/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>культурологии</w:t>
      </w:r>
      <w:proofErr w:type="spellEnd"/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 и религиоведения. </w:t>
      </w:r>
    </w:p>
    <w:p w:rsidR="008C6236" w:rsidRPr="008C6236" w:rsidRDefault="008C6236" w:rsidP="008C6236">
      <w:pPr>
        <w:spacing w:after="0"/>
        <w:ind w:left="-142" w:right="28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Данная конференция является, таким образом, уникальной площадкой для обсуждения научных изысканий в сфере гуманитарного знания, обсуждения проблем межкультурного и межконфессионального диалога, христианской духовности и ее значения для современного мира. </w:t>
      </w:r>
    </w:p>
    <w:p w:rsidR="008C6236" w:rsidRPr="008C6236" w:rsidRDefault="008C6236" w:rsidP="008C6236">
      <w:pPr>
        <w:spacing w:after="0"/>
        <w:ind w:left="-142" w:right="28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В текущем году исполняется 30 лет со времени подписания первой в Республике Беларусь Программы сотрудничества между Министерством образования и Белорусской Православной Церковью (1994), а также 20-летие Института теологии БГУ </w:t>
      </w:r>
      <w:r w:rsidR="00C52C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CB8" w:rsidRPr="00C52CB8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C52CB8" w:rsidRPr="00C52CB8">
        <w:rPr>
          <w:rFonts w:ascii="Times New Roman" w:hAnsi="Times New Roman"/>
          <w:sz w:val="26"/>
          <w:szCs w:val="26"/>
        </w:rPr>
        <w:t xml:space="preserve">20-летие Координационного совета по библиотечной деятельности при Синодальном отделе религиозного образования и </w:t>
      </w:r>
      <w:proofErr w:type="spellStart"/>
      <w:r w:rsidR="00C52CB8" w:rsidRPr="00C52CB8">
        <w:rPr>
          <w:rFonts w:ascii="Times New Roman" w:hAnsi="Times New Roman"/>
          <w:sz w:val="26"/>
          <w:szCs w:val="26"/>
        </w:rPr>
        <w:t>катехизации</w:t>
      </w:r>
      <w:proofErr w:type="spellEnd"/>
      <w:r w:rsidR="00C52CB8" w:rsidRPr="00C52CB8">
        <w:rPr>
          <w:rFonts w:ascii="Times New Roman" w:hAnsi="Times New Roman"/>
          <w:sz w:val="26"/>
          <w:szCs w:val="26"/>
        </w:rPr>
        <w:t xml:space="preserve"> Белорусской Православной Церкви</w:t>
      </w:r>
      <w:r w:rsidR="00C52CB8">
        <w:rPr>
          <w:rFonts w:ascii="Times New Roman" w:hAnsi="Times New Roman"/>
          <w:sz w:val="26"/>
          <w:szCs w:val="26"/>
        </w:rPr>
        <w:t xml:space="preserve"> </w:t>
      </w:r>
      <w:r w:rsidR="00C52CB8" w:rsidRPr="008C6236">
        <w:rPr>
          <w:rFonts w:ascii="Times New Roman" w:eastAsia="Times New Roman" w:hAnsi="Times New Roman"/>
          <w:sz w:val="26"/>
          <w:szCs w:val="26"/>
          <w:lang w:eastAsia="ru-RU"/>
        </w:rPr>
        <w:t>(2004)</w:t>
      </w:r>
      <w:r w:rsidR="00C52CB8" w:rsidRPr="00C52CB8">
        <w:rPr>
          <w:rFonts w:ascii="Times New Roman" w:hAnsi="Times New Roman"/>
          <w:sz w:val="28"/>
          <w:szCs w:val="28"/>
        </w:rPr>
        <w:t>.</w:t>
      </w:r>
      <w:r w:rsidR="00C52CB8">
        <w:rPr>
          <w:rFonts w:ascii="Roboto" w:hAnsi="Roboto"/>
          <w:color w:val="54595F"/>
          <w:spacing w:val="1"/>
          <w:sz w:val="18"/>
          <w:szCs w:val="18"/>
        </w:rPr>
        <w:t> </w:t>
      </w: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связи с этим особое значение в работе Юбилейных Международных Кирилло-Мефодиевских Чтений будет уделено становлению и развитию духовного образования на постсоветском пространстве, а также взаимодействию систем светского и духовного образования в современном обществе. </w:t>
      </w:r>
    </w:p>
    <w:p w:rsidR="008C6236" w:rsidRPr="008C6236" w:rsidRDefault="008C6236" w:rsidP="008C6236">
      <w:pPr>
        <w:spacing w:after="0"/>
        <w:ind w:left="-142" w:right="283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sz w:val="26"/>
          <w:szCs w:val="26"/>
        </w:rPr>
        <w:tab/>
      </w:r>
      <w:r w:rsidRPr="008C6236">
        <w:rPr>
          <w:rFonts w:ascii="Times New Roman" w:hAnsi="Times New Roman"/>
          <w:sz w:val="26"/>
          <w:szCs w:val="26"/>
        </w:rPr>
        <w:tab/>
        <w:t xml:space="preserve">К участию в чтениях приглашаются представители научной и культурной общественности, руководители образовательных учреждений, преподаватели, аспиранты и студенты государственных и церковных учреждений образования, представители духовенства. Проведение конференции запланировано в </w:t>
      </w:r>
      <w:proofErr w:type="spellStart"/>
      <w:r w:rsidRPr="008C6236">
        <w:rPr>
          <w:rFonts w:ascii="Times New Roman" w:hAnsi="Times New Roman"/>
          <w:sz w:val="26"/>
          <w:szCs w:val="26"/>
        </w:rPr>
        <w:t>очно-заочном</w:t>
      </w:r>
      <w:proofErr w:type="spellEnd"/>
      <w:r w:rsidRPr="008C6236">
        <w:rPr>
          <w:rFonts w:ascii="Times New Roman" w:hAnsi="Times New Roman"/>
          <w:sz w:val="26"/>
          <w:szCs w:val="26"/>
        </w:rPr>
        <w:t xml:space="preserve"> формате. </w:t>
      </w:r>
      <w:r w:rsidRPr="008C6236">
        <w:rPr>
          <w:rFonts w:ascii="Times New Roman" w:eastAsia="Times New Roman" w:hAnsi="Times New Roman"/>
          <w:sz w:val="26"/>
          <w:szCs w:val="26"/>
          <w:lang w:eastAsia="ru-RU"/>
        </w:rPr>
        <w:t xml:space="preserve">В 2024 году в предстоящем форуме запланировано участие около 200 человек. </w:t>
      </w:r>
    </w:p>
    <w:p w:rsidR="008C6236" w:rsidRPr="008C6236" w:rsidRDefault="008C6236" w:rsidP="008C6236">
      <w:p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</w:p>
    <w:p w:rsidR="008C6236" w:rsidRPr="008C6236" w:rsidRDefault="008C6236" w:rsidP="008C6236">
      <w:pPr>
        <w:spacing w:after="0"/>
        <w:ind w:right="283"/>
        <w:jc w:val="both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8C6236">
        <w:rPr>
          <w:rFonts w:ascii="Times New Roman" w:hAnsi="Times New Roman"/>
          <w:b/>
          <w:bCs/>
          <w:sz w:val="26"/>
          <w:szCs w:val="26"/>
        </w:rPr>
        <w:t xml:space="preserve">Проблемное поле и направления работы XXX Юбилейных Международных Кирилло-Мефодиевских Чтений </w:t>
      </w:r>
      <w:bookmarkStart w:id="0" w:name="_Hlk159930706"/>
      <w:r w:rsidRPr="008C6236">
        <w:rPr>
          <w:rFonts w:ascii="Times New Roman" w:hAnsi="Times New Roman"/>
          <w:b/>
          <w:bCs/>
          <w:sz w:val="26"/>
          <w:szCs w:val="26"/>
        </w:rPr>
        <w:t xml:space="preserve">«Духовное и светское образование: история и перспективы </w:t>
      </w:r>
      <w:bookmarkStart w:id="1" w:name="_Hlk159931280"/>
      <w:bookmarkEnd w:id="0"/>
      <w:r w:rsidRPr="008C6236">
        <w:rPr>
          <w:rFonts w:ascii="Times New Roman" w:hAnsi="Times New Roman"/>
          <w:b/>
          <w:bCs/>
          <w:sz w:val="26"/>
          <w:szCs w:val="26"/>
        </w:rPr>
        <w:t>взаимодействия</w:t>
      </w:r>
      <w:bookmarkEnd w:id="1"/>
      <w:r w:rsidRPr="008C6236">
        <w:rPr>
          <w:rFonts w:ascii="Times New Roman" w:hAnsi="Times New Roman"/>
          <w:b/>
          <w:bCs/>
          <w:sz w:val="26"/>
          <w:szCs w:val="26"/>
        </w:rPr>
        <w:t>»:</w:t>
      </w:r>
    </w:p>
    <w:p w:rsidR="008C6236" w:rsidRPr="008C6236" w:rsidRDefault="008C6236" w:rsidP="008C6236">
      <w:pPr>
        <w:spacing w:after="0"/>
        <w:ind w:right="283"/>
        <w:jc w:val="both"/>
        <w:rPr>
          <w:rFonts w:ascii="Times New Roman" w:hAnsi="Times New Roman"/>
          <w:b/>
          <w:bCs/>
          <w:sz w:val="26"/>
          <w:szCs w:val="26"/>
          <w:lang w:val="de-DE"/>
        </w:rPr>
      </w:pP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709" w:hanging="709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Наследие святых Мефодия и Кирилла в современном мире;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709" w:hanging="709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Духовно-нравственные основы белорусской культуры;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Христианские традиции в университетском образовании;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lastRenderedPageBreak/>
        <w:t>Межконфессиональный диалог в пространстве науки и культуры;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Институт теологии БГУ: история и перспективы развития;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Духовно-нравственные ценности и система современного образования;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Место теологии в светской системе высшего образования;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709" w:hanging="709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 xml:space="preserve">Факультативы духовно-нравственного содержания в современной средней школе; 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Библия в истории и культуре;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Актуальные вопросы истории Белорусской Православной Церкви;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 xml:space="preserve">Современное богословие: пути развития; 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Актуальные проблемы религиоведения в XXI веке;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Наука и богословие: от конфронтации к диалогу;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Медицина и духовность: вопросы современной биоэтики;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  <w:u w:color="000000"/>
          <w:bdr w:val="nil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>Христианство и экологические проблемы современности;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Arial" w:eastAsia="Times New Roman" w:hAnsi="Arial" w:cs="Arial"/>
          <w:color w:val="333333"/>
          <w:sz w:val="26"/>
          <w:szCs w:val="26"/>
          <w:u w:color="000000"/>
          <w:lang w:eastAsia="ru-RU"/>
        </w:rPr>
      </w:pPr>
      <w:r w:rsidRPr="008C6236">
        <w:rPr>
          <w:rFonts w:ascii="Times New Roman" w:eastAsia="Times New Roman" w:hAnsi="Times New Roman"/>
          <w:color w:val="000000"/>
          <w:sz w:val="26"/>
          <w:szCs w:val="26"/>
          <w:u w:color="000000"/>
          <w:lang w:eastAsia="ru-RU"/>
        </w:rPr>
        <w:t>Традиционные религиозные ценности и современная культура;</w:t>
      </w:r>
    </w:p>
    <w:p w:rsidR="008C6236" w:rsidRPr="008C6236" w:rsidRDefault="008C6236" w:rsidP="008C62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708"/>
          <w:tab w:val="left" w:pos="709"/>
          <w:tab w:val="left" w:pos="1276"/>
        </w:tabs>
        <w:spacing w:after="0"/>
        <w:ind w:left="0" w:firstLine="0"/>
        <w:jc w:val="both"/>
        <w:rPr>
          <w:rFonts w:ascii="Arial" w:eastAsia="Times New Roman" w:hAnsi="Arial" w:cs="Arial"/>
          <w:color w:val="333333"/>
          <w:sz w:val="26"/>
          <w:szCs w:val="26"/>
          <w:u w:color="000000"/>
          <w:lang w:eastAsia="ru-RU"/>
        </w:rPr>
      </w:pPr>
      <w:r w:rsidRPr="008C6236">
        <w:rPr>
          <w:rFonts w:ascii="Times New Roman" w:hAnsi="Times New Roman"/>
          <w:sz w:val="26"/>
          <w:szCs w:val="26"/>
          <w:u w:color="000000"/>
          <w:bdr w:val="nil"/>
          <w:lang w:eastAsia="ru-RU"/>
        </w:rPr>
        <w:t xml:space="preserve">Современные социально-экономические проблемы в свете христианского учения. </w:t>
      </w:r>
    </w:p>
    <w:p w:rsidR="008C6236" w:rsidRPr="008C6236" w:rsidRDefault="008C6236" w:rsidP="008C62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276"/>
        </w:tabs>
        <w:spacing w:after="0"/>
        <w:ind w:right="283"/>
        <w:jc w:val="both"/>
        <w:rPr>
          <w:rFonts w:ascii="Times New Roman" w:hAnsi="Times New Roman"/>
          <w:bCs/>
          <w:sz w:val="26"/>
          <w:szCs w:val="26"/>
        </w:rPr>
      </w:pPr>
      <w:r w:rsidRPr="008C6236">
        <w:rPr>
          <w:rFonts w:ascii="Times New Roman" w:hAnsi="Times New Roman"/>
          <w:bCs/>
          <w:sz w:val="26"/>
          <w:szCs w:val="26"/>
        </w:rPr>
        <w:tab/>
      </w:r>
      <w:bookmarkStart w:id="2" w:name="_GoBack"/>
      <w:bookmarkEnd w:id="2"/>
      <w:r w:rsidRPr="008C6236">
        <w:rPr>
          <w:rFonts w:ascii="Times New Roman" w:hAnsi="Times New Roman"/>
          <w:bCs/>
          <w:sz w:val="26"/>
          <w:szCs w:val="26"/>
        </w:rPr>
        <w:t xml:space="preserve">Торжественное открытие конференции состоится 16 мая 2024 года в 16.00 в </w:t>
      </w:r>
      <w:bookmarkStart w:id="3" w:name="_Hlk164685186"/>
      <w:r w:rsidRPr="008C6236">
        <w:rPr>
          <w:rFonts w:ascii="Times New Roman" w:hAnsi="Times New Roman"/>
          <w:bCs/>
          <w:sz w:val="26"/>
          <w:szCs w:val="26"/>
        </w:rPr>
        <w:t>Круглом зале гостиничного комплекса «Президент-Отель»</w:t>
      </w:r>
      <w:bookmarkEnd w:id="3"/>
      <w:r w:rsidRPr="008C6236">
        <w:rPr>
          <w:rFonts w:ascii="Times New Roman" w:hAnsi="Times New Roman"/>
          <w:bCs/>
          <w:sz w:val="26"/>
          <w:szCs w:val="26"/>
        </w:rPr>
        <w:t xml:space="preserve">. В церемонии открытия и пленарном заседании примут участие главы христианских конфессий Республики Беларусь, представители органов государственного управления, министерств и ведомств, научных учреждений Республики Беларусь, ректоры ВУЗов, представители дипломатического корпуса. Возглавит открытие Чтений и первое пленарное заседание Его Высокопреосвященство Вениамин, Митрополит Минский и </w:t>
      </w:r>
      <w:proofErr w:type="spellStart"/>
      <w:r w:rsidRPr="008C6236">
        <w:rPr>
          <w:rFonts w:ascii="Times New Roman" w:hAnsi="Times New Roman"/>
          <w:bCs/>
          <w:sz w:val="26"/>
          <w:szCs w:val="26"/>
        </w:rPr>
        <w:t>Заславский</w:t>
      </w:r>
      <w:proofErr w:type="spellEnd"/>
      <w:r w:rsidRPr="008C6236">
        <w:rPr>
          <w:rFonts w:ascii="Times New Roman" w:hAnsi="Times New Roman"/>
          <w:bCs/>
          <w:sz w:val="26"/>
          <w:szCs w:val="26"/>
        </w:rPr>
        <w:t xml:space="preserve">, Патриарший Экзарх всея Беларуси. </w:t>
      </w:r>
    </w:p>
    <w:p w:rsidR="0076299B" w:rsidRDefault="008C6236" w:rsidP="008C6236">
      <w:p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bCs/>
          <w:sz w:val="26"/>
          <w:szCs w:val="26"/>
        </w:rPr>
        <w:tab/>
      </w:r>
      <w:r w:rsidR="0076299B">
        <w:rPr>
          <w:rFonts w:ascii="Times New Roman" w:hAnsi="Times New Roman"/>
          <w:bCs/>
          <w:sz w:val="26"/>
          <w:szCs w:val="26"/>
        </w:rPr>
        <w:t xml:space="preserve">17 мая 2024 года </w:t>
      </w:r>
      <w:r w:rsidR="0076299B" w:rsidRPr="008C6236">
        <w:rPr>
          <w:rFonts w:ascii="Times New Roman" w:hAnsi="Times New Roman"/>
          <w:bCs/>
          <w:sz w:val="26"/>
          <w:szCs w:val="26"/>
        </w:rPr>
        <w:t>р</w:t>
      </w:r>
      <w:r w:rsidR="0076299B">
        <w:rPr>
          <w:rFonts w:ascii="Times New Roman" w:hAnsi="Times New Roman"/>
          <w:bCs/>
          <w:sz w:val="26"/>
          <w:szCs w:val="26"/>
        </w:rPr>
        <w:t>абота конференции продолжится</w:t>
      </w:r>
      <w:r w:rsidR="0076299B" w:rsidRPr="0076299B">
        <w:rPr>
          <w:rFonts w:ascii="Times New Roman" w:hAnsi="Times New Roman"/>
          <w:bCs/>
          <w:sz w:val="26"/>
          <w:szCs w:val="26"/>
        </w:rPr>
        <w:t xml:space="preserve"> </w:t>
      </w:r>
      <w:r w:rsidR="0076299B" w:rsidRPr="008C6236">
        <w:rPr>
          <w:rFonts w:ascii="Times New Roman" w:hAnsi="Times New Roman"/>
          <w:bCs/>
          <w:sz w:val="26"/>
          <w:szCs w:val="26"/>
        </w:rPr>
        <w:t xml:space="preserve">на различных площадках: </w:t>
      </w:r>
      <w:r w:rsidR="0076299B">
        <w:rPr>
          <w:rFonts w:ascii="Times New Roman" w:hAnsi="Times New Roman"/>
          <w:bCs/>
          <w:sz w:val="26"/>
          <w:szCs w:val="26"/>
        </w:rPr>
        <w:t>в 10.00 - второе пленарное заседание</w:t>
      </w:r>
      <w:r w:rsidR="0076299B" w:rsidRPr="008C6236">
        <w:rPr>
          <w:rFonts w:ascii="Times New Roman" w:hAnsi="Times New Roman"/>
          <w:bCs/>
          <w:sz w:val="26"/>
          <w:szCs w:val="26"/>
        </w:rPr>
        <w:t xml:space="preserve"> в </w:t>
      </w:r>
      <w:bookmarkStart w:id="4" w:name="_Hlk164685340"/>
      <w:r w:rsidR="0076299B">
        <w:rPr>
          <w:rFonts w:ascii="Times New Roman" w:hAnsi="Times New Roman"/>
          <w:bCs/>
          <w:sz w:val="26"/>
          <w:szCs w:val="26"/>
        </w:rPr>
        <w:t>Институте</w:t>
      </w:r>
      <w:r w:rsidR="0076299B" w:rsidRPr="008C6236">
        <w:rPr>
          <w:rFonts w:ascii="Times New Roman" w:hAnsi="Times New Roman"/>
          <w:bCs/>
          <w:sz w:val="26"/>
          <w:szCs w:val="26"/>
        </w:rPr>
        <w:t xml:space="preserve"> теологии БГУ (пр. Независимости, 24)</w:t>
      </w:r>
      <w:bookmarkEnd w:id="4"/>
      <w:r w:rsidR="0076299B">
        <w:rPr>
          <w:rFonts w:ascii="Times New Roman" w:hAnsi="Times New Roman"/>
          <w:bCs/>
          <w:sz w:val="26"/>
          <w:szCs w:val="26"/>
        </w:rPr>
        <w:t>, с 14.00</w:t>
      </w:r>
      <w:r w:rsidR="0076299B" w:rsidRPr="0076299B">
        <w:rPr>
          <w:rFonts w:ascii="Times New Roman" w:hAnsi="Times New Roman"/>
          <w:bCs/>
          <w:sz w:val="26"/>
          <w:szCs w:val="26"/>
        </w:rPr>
        <w:t xml:space="preserve"> </w:t>
      </w:r>
      <w:r w:rsidR="0076299B">
        <w:rPr>
          <w:rFonts w:ascii="Times New Roman" w:hAnsi="Times New Roman"/>
          <w:bCs/>
          <w:sz w:val="26"/>
          <w:szCs w:val="26"/>
        </w:rPr>
        <w:t xml:space="preserve">- работа секций в </w:t>
      </w:r>
      <w:r w:rsidR="0076299B" w:rsidRPr="008C6236">
        <w:rPr>
          <w:rFonts w:ascii="Times New Roman" w:hAnsi="Times New Roman"/>
          <w:bCs/>
          <w:sz w:val="26"/>
          <w:szCs w:val="26"/>
        </w:rPr>
        <w:t>Минской духовной академии</w:t>
      </w:r>
      <w:r w:rsidR="0076299B">
        <w:rPr>
          <w:rFonts w:ascii="Times New Roman" w:hAnsi="Times New Roman"/>
          <w:bCs/>
          <w:sz w:val="26"/>
          <w:szCs w:val="26"/>
        </w:rPr>
        <w:t xml:space="preserve"> </w:t>
      </w:r>
      <w:r w:rsidR="0076299B" w:rsidRPr="008C6236">
        <w:rPr>
          <w:rFonts w:ascii="Times New Roman" w:hAnsi="Times New Roman"/>
          <w:bCs/>
          <w:sz w:val="26"/>
          <w:szCs w:val="26"/>
        </w:rPr>
        <w:t xml:space="preserve">(ул. </w:t>
      </w:r>
      <w:proofErr w:type="spellStart"/>
      <w:r w:rsidR="0076299B" w:rsidRPr="008C6236">
        <w:rPr>
          <w:rFonts w:ascii="Times New Roman" w:hAnsi="Times New Roman"/>
          <w:bCs/>
          <w:sz w:val="26"/>
          <w:szCs w:val="26"/>
        </w:rPr>
        <w:t>Зыбицкая</w:t>
      </w:r>
      <w:proofErr w:type="spellEnd"/>
      <w:r w:rsidR="0076299B" w:rsidRPr="008C6236">
        <w:rPr>
          <w:rFonts w:ascii="Times New Roman" w:hAnsi="Times New Roman"/>
          <w:bCs/>
          <w:sz w:val="26"/>
          <w:szCs w:val="26"/>
        </w:rPr>
        <w:t>, 27)</w:t>
      </w:r>
      <w:r w:rsidR="0076299B">
        <w:rPr>
          <w:rFonts w:ascii="Times New Roman" w:hAnsi="Times New Roman"/>
          <w:bCs/>
          <w:sz w:val="26"/>
          <w:szCs w:val="26"/>
        </w:rPr>
        <w:t xml:space="preserve">. </w:t>
      </w:r>
    </w:p>
    <w:p w:rsidR="008C6236" w:rsidRPr="008C6236" w:rsidRDefault="0076299B" w:rsidP="008C6236">
      <w:pPr>
        <w:spacing w:after="0"/>
        <w:ind w:right="28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Также в</w:t>
      </w:r>
      <w:r w:rsidRPr="00715BB1">
        <w:rPr>
          <w:rFonts w:ascii="Times New Roman" w:hAnsi="Times New Roman"/>
          <w:sz w:val="26"/>
          <w:szCs w:val="26"/>
        </w:rPr>
        <w:t xml:space="preserve"> рамках </w:t>
      </w:r>
      <w:r>
        <w:rPr>
          <w:rFonts w:ascii="Times New Roman" w:hAnsi="Times New Roman"/>
          <w:sz w:val="26"/>
          <w:szCs w:val="26"/>
        </w:rPr>
        <w:t xml:space="preserve">работы </w:t>
      </w:r>
      <w:r w:rsidRPr="00715BB1">
        <w:rPr>
          <w:rFonts w:ascii="Times New Roman" w:hAnsi="Times New Roman"/>
          <w:sz w:val="26"/>
          <w:szCs w:val="26"/>
        </w:rPr>
        <w:t xml:space="preserve">Чтений </w:t>
      </w:r>
      <w:r>
        <w:rPr>
          <w:rFonts w:ascii="Times New Roman" w:hAnsi="Times New Roman"/>
          <w:b/>
          <w:sz w:val="26"/>
          <w:szCs w:val="26"/>
        </w:rPr>
        <w:t>17</w:t>
      </w:r>
      <w:r w:rsidRPr="00B46855">
        <w:rPr>
          <w:rFonts w:ascii="Times New Roman" w:hAnsi="Times New Roman"/>
          <w:b/>
          <w:sz w:val="26"/>
          <w:szCs w:val="26"/>
        </w:rPr>
        <w:t xml:space="preserve"> мая </w:t>
      </w:r>
      <w:r>
        <w:rPr>
          <w:rFonts w:ascii="Times New Roman" w:hAnsi="Times New Roman"/>
          <w:sz w:val="26"/>
          <w:szCs w:val="26"/>
        </w:rPr>
        <w:t>в г. Минске</w:t>
      </w:r>
      <w:r w:rsidRPr="00715BB1">
        <w:rPr>
          <w:rFonts w:ascii="Times New Roman" w:hAnsi="Times New Roman"/>
          <w:sz w:val="26"/>
          <w:szCs w:val="26"/>
        </w:rPr>
        <w:t xml:space="preserve"> состоится ряд конференций: </w:t>
      </w:r>
      <w:r w:rsidRPr="00B46855">
        <w:rPr>
          <w:rFonts w:ascii="Times New Roman" w:hAnsi="Times New Roman"/>
          <w:b/>
          <w:sz w:val="26"/>
          <w:szCs w:val="26"/>
        </w:rPr>
        <w:t>в 10.00.</w:t>
      </w:r>
      <w:r>
        <w:rPr>
          <w:rFonts w:ascii="Times New Roman" w:hAnsi="Times New Roman"/>
          <w:sz w:val="26"/>
          <w:szCs w:val="26"/>
        </w:rPr>
        <w:t xml:space="preserve"> - </w:t>
      </w:r>
      <w:r w:rsidR="00C52CB8">
        <w:rPr>
          <w:rFonts w:ascii="Times New Roman" w:hAnsi="Times New Roman"/>
          <w:sz w:val="26"/>
          <w:szCs w:val="26"/>
        </w:rPr>
        <w:t xml:space="preserve">ХХ научно-практическая </w:t>
      </w:r>
      <w:r w:rsidRPr="00715BB1">
        <w:rPr>
          <w:rFonts w:ascii="Times New Roman" w:hAnsi="Times New Roman"/>
          <w:sz w:val="26"/>
          <w:szCs w:val="26"/>
        </w:rPr>
        <w:t>конференция «Духовное возрождение общества и православная книга»</w:t>
      </w:r>
      <w:r>
        <w:rPr>
          <w:rFonts w:ascii="Times New Roman" w:hAnsi="Times New Roman"/>
          <w:sz w:val="26"/>
          <w:szCs w:val="26"/>
        </w:rPr>
        <w:t xml:space="preserve"> в Приходе храма иконы Божией Матери "Всех Скорбящих Радость" (ул. </w:t>
      </w:r>
      <w:proofErr w:type="spellStart"/>
      <w:r>
        <w:rPr>
          <w:rFonts w:ascii="Times New Roman" w:hAnsi="Times New Roman"/>
          <w:sz w:val="26"/>
          <w:szCs w:val="26"/>
        </w:rPr>
        <w:t>Притыцкого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65); </w:t>
      </w:r>
      <w:r w:rsidRPr="00B46855">
        <w:rPr>
          <w:rFonts w:ascii="Times New Roman" w:hAnsi="Times New Roman"/>
          <w:b/>
          <w:sz w:val="26"/>
          <w:szCs w:val="26"/>
        </w:rPr>
        <w:t>в 14.00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 w:rsidRPr="00B46855">
        <w:rPr>
          <w:rFonts w:ascii="Times New Roman" w:hAnsi="Times New Roman"/>
          <w:b/>
          <w:sz w:val="26"/>
          <w:szCs w:val="26"/>
        </w:rPr>
        <w:t xml:space="preserve"> </w:t>
      </w:r>
      <w:r w:rsidRPr="00715BB1">
        <w:rPr>
          <w:rFonts w:ascii="Times New Roman" w:hAnsi="Times New Roman"/>
          <w:sz w:val="26"/>
          <w:szCs w:val="26"/>
          <w:lang w:val="de-DE"/>
        </w:rPr>
        <w:t>VI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715B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1">
        <w:rPr>
          <w:rFonts w:ascii="Times New Roman" w:hAnsi="Times New Roman"/>
          <w:sz w:val="26"/>
          <w:szCs w:val="26"/>
        </w:rPr>
        <w:t>Свято-Николаевские</w:t>
      </w:r>
      <w:proofErr w:type="spellEnd"/>
      <w:r w:rsidRPr="00715BB1">
        <w:rPr>
          <w:rFonts w:ascii="Times New Roman" w:hAnsi="Times New Roman"/>
          <w:sz w:val="26"/>
          <w:szCs w:val="26"/>
        </w:rPr>
        <w:t xml:space="preserve"> духовно-просветительские чтения </w:t>
      </w:r>
      <w:r w:rsidRPr="007629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конференц-зале</w:t>
      </w:r>
      <w:r w:rsidR="008C6236" w:rsidRPr="008C6236">
        <w:rPr>
          <w:rFonts w:ascii="Times New Roman" w:hAnsi="Times New Roman"/>
          <w:bCs/>
          <w:sz w:val="26"/>
          <w:szCs w:val="26"/>
        </w:rPr>
        <w:t xml:space="preserve"> </w:t>
      </w:r>
      <w:bookmarkStart w:id="5" w:name="_Hlk164685632"/>
      <w:r w:rsidR="00C52CB8">
        <w:rPr>
          <w:rFonts w:ascii="Times New Roman" w:hAnsi="Times New Roman"/>
          <w:bCs/>
          <w:sz w:val="26"/>
          <w:szCs w:val="26"/>
        </w:rPr>
        <w:t xml:space="preserve">Синодального отдела по религиозному образованию и </w:t>
      </w:r>
      <w:proofErr w:type="spellStart"/>
      <w:r w:rsidR="00C52CB8">
        <w:rPr>
          <w:rFonts w:ascii="Times New Roman" w:hAnsi="Times New Roman"/>
          <w:bCs/>
          <w:sz w:val="26"/>
          <w:szCs w:val="26"/>
        </w:rPr>
        <w:t>катехизации</w:t>
      </w:r>
      <w:proofErr w:type="spellEnd"/>
      <w:r w:rsidR="00C52CB8">
        <w:rPr>
          <w:rFonts w:ascii="Times New Roman" w:hAnsi="Times New Roman"/>
          <w:bCs/>
          <w:sz w:val="26"/>
          <w:szCs w:val="26"/>
        </w:rPr>
        <w:t xml:space="preserve"> </w:t>
      </w:r>
      <w:r w:rsidR="008C6236" w:rsidRPr="008C6236">
        <w:rPr>
          <w:rFonts w:ascii="Times New Roman" w:hAnsi="Times New Roman"/>
          <w:bCs/>
          <w:sz w:val="26"/>
          <w:szCs w:val="26"/>
        </w:rPr>
        <w:t xml:space="preserve"> </w:t>
      </w:r>
      <w:r w:rsidR="00C52CB8">
        <w:rPr>
          <w:rFonts w:ascii="Times New Roman" w:hAnsi="Times New Roman"/>
          <w:bCs/>
          <w:sz w:val="26"/>
          <w:szCs w:val="26"/>
        </w:rPr>
        <w:t xml:space="preserve">Белорусской Православной Церкви </w:t>
      </w:r>
      <w:r w:rsidR="008C6236" w:rsidRPr="008C6236">
        <w:rPr>
          <w:rFonts w:ascii="Times New Roman" w:hAnsi="Times New Roman"/>
          <w:bCs/>
          <w:sz w:val="26"/>
          <w:szCs w:val="26"/>
        </w:rPr>
        <w:t xml:space="preserve">(ул. </w:t>
      </w:r>
      <w:r w:rsidR="00C52CB8">
        <w:rPr>
          <w:rFonts w:ascii="Times New Roman" w:hAnsi="Times New Roman"/>
          <w:bCs/>
          <w:sz w:val="26"/>
          <w:szCs w:val="26"/>
        </w:rPr>
        <w:t>Раковская, 26</w:t>
      </w:r>
      <w:r w:rsidR="008C6236" w:rsidRPr="008C6236">
        <w:rPr>
          <w:rFonts w:ascii="Times New Roman" w:hAnsi="Times New Roman"/>
          <w:bCs/>
          <w:sz w:val="26"/>
          <w:szCs w:val="26"/>
        </w:rPr>
        <w:t xml:space="preserve">). </w:t>
      </w:r>
      <w:bookmarkEnd w:id="5"/>
      <w:r w:rsidR="008C6236" w:rsidRPr="008C6236">
        <w:rPr>
          <w:rFonts w:ascii="Times New Roman" w:hAnsi="Times New Roman"/>
          <w:bCs/>
          <w:sz w:val="26"/>
          <w:szCs w:val="26"/>
        </w:rPr>
        <w:t>По итогам конференции планируется издание сборника материалов.</w:t>
      </w:r>
    </w:p>
    <w:p w:rsidR="0027577C" w:rsidRPr="008C6236" w:rsidRDefault="009F64E0" w:rsidP="00C52CB8">
      <w:pPr>
        <w:spacing w:after="0"/>
        <w:ind w:right="283" w:firstLine="709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sz w:val="26"/>
          <w:szCs w:val="26"/>
        </w:rPr>
        <w:t>Контактн</w:t>
      </w:r>
      <w:r w:rsidR="0027577C" w:rsidRPr="008C6236">
        <w:rPr>
          <w:rFonts w:ascii="Times New Roman" w:hAnsi="Times New Roman"/>
          <w:sz w:val="26"/>
          <w:szCs w:val="26"/>
        </w:rPr>
        <w:t>ые</w:t>
      </w:r>
      <w:r w:rsidRPr="008C6236">
        <w:rPr>
          <w:rFonts w:ascii="Times New Roman" w:hAnsi="Times New Roman"/>
          <w:sz w:val="26"/>
          <w:szCs w:val="26"/>
        </w:rPr>
        <w:t xml:space="preserve"> </w:t>
      </w:r>
      <w:r w:rsidR="0027577C" w:rsidRPr="008C6236">
        <w:rPr>
          <w:rFonts w:ascii="Times New Roman" w:hAnsi="Times New Roman"/>
          <w:sz w:val="26"/>
          <w:szCs w:val="26"/>
        </w:rPr>
        <w:t>телефон</w:t>
      </w:r>
      <w:r w:rsidR="00F34210" w:rsidRPr="008C6236">
        <w:rPr>
          <w:rFonts w:ascii="Times New Roman" w:hAnsi="Times New Roman"/>
          <w:sz w:val="26"/>
          <w:szCs w:val="26"/>
        </w:rPr>
        <w:t xml:space="preserve"> для </w:t>
      </w:r>
      <w:r w:rsidR="0027577C" w:rsidRPr="008C6236">
        <w:rPr>
          <w:rFonts w:ascii="Times New Roman" w:hAnsi="Times New Roman"/>
          <w:sz w:val="26"/>
          <w:szCs w:val="26"/>
        </w:rPr>
        <w:t xml:space="preserve">аккредитации </w:t>
      </w:r>
      <w:r w:rsidR="00F34210" w:rsidRPr="008C6236">
        <w:rPr>
          <w:rFonts w:ascii="Times New Roman" w:hAnsi="Times New Roman"/>
          <w:sz w:val="26"/>
          <w:szCs w:val="26"/>
        </w:rPr>
        <w:t>СМИ:</w:t>
      </w:r>
      <w:r w:rsidR="0027577C" w:rsidRPr="008C6236">
        <w:rPr>
          <w:rFonts w:ascii="Times New Roman" w:hAnsi="Times New Roman"/>
          <w:sz w:val="26"/>
          <w:szCs w:val="26"/>
        </w:rPr>
        <w:t xml:space="preserve"> +375 29 321 63 19 (</w:t>
      </w:r>
      <w:proofErr w:type="spellStart"/>
      <w:r w:rsidR="0027577C" w:rsidRPr="008C6236">
        <w:rPr>
          <w:rFonts w:ascii="Times New Roman" w:hAnsi="Times New Roman"/>
          <w:sz w:val="26"/>
          <w:szCs w:val="26"/>
        </w:rPr>
        <w:t>Корина</w:t>
      </w:r>
      <w:proofErr w:type="spellEnd"/>
      <w:r w:rsidR="0027577C" w:rsidRPr="008C6236">
        <w:rPr>
          <w:rFonts w:ascii="Times New Roman" w:hAnsi="Times New Roman"/>
          <w:sz w:val="26"/>
          <w:szCs w:val="26"/>
        </w:rPr>
        <w:t>)</w:t>
      </w:r>
      <w:r w:rsidR="00C52CB8">
        <w:rPr>
          <w:rFonts w:ascii="Times New Roman" w:hAnsi="Times New Roman"/>
          <w:sz w:val="26"/>
          <w:szCs w:val="26"/>
        </w:rPr>
        <w:t>,</w:t>
      </w:r>
      <w:r w:rsidR="0027577C" w:rsidRPr="008C6236">
        <w:rPr>
          <w:rFonts w:ascii="Times New Roman" w:hAnsi="Times New Roman"/>
          <w:sz w:val="26"/>
          <w:szCs w:val="26"/>
        </w:rPr>
        <w:t xml:space="preserve"> а также </w:t>
      </w:r>
      <w:r w:rsidR="0027577C" w:rsidRPr="008C6236">
        <w:rPr>
          <w:rFonts w:ascii="Times New Roman" w:hAnsi="Times New Roman"/>
          <w:sz w:val="26"/>
          <w:szCs w:val="26"/>
          <w:lang w:val="en-US"/>
        </w:rPr>
        <w:t>e</w:t>
      </w:r>
      <w:r w:rsidR="0027577C" w:rsidRPr="008C6236">
        <w:rPr>
          <w:rFonts w:ascii="Times New Roman" w:hAnsi="Times New Roman"/>
          <w:sz w:val="26"/>
          <w:szCs w:val="26"/>
        </w:rPr>
        <w:t>-</w:t>
      </w:r>
      <w:r w:rsidR="0027577C" w:rsidRPr="008C6236">
        <w:rPr>
          <w:rFonts w:ascii="Times New Roman" w:hAnsi="Times New Roman"/>
          <w:sz w:val="26"/>
          <w:szCs w:val="26"/>
          <w:lang w:val="en-US"/>
        </w:rPr>
        <w:t>mail</w:t>
      </w:r>
      <w:r w:rsidR="0027577C" w:rsidRPr="008C623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27577C" w:rsidRPr="008C6236">
        <w:rPr>
          <w:rFonts w:ascii="Times New Roman" w:hAnsi="Times New Roman"/>
          <w:sz w:val="26"/>
          <w:szCs w:val="26"/>
          <w:lang w:val="en-US"/>
        </w:rPr>
        <w:t>christeducenter</w:t>
      </w:r>
      <w:proofErr w:type="spellEnd"/>
      <w:r w:rsidR="0027577C" w:rsidRPr="008C6236">
        <w:rPr>
          <w:rFonts w:ascii="Times New Roman" w:hAnsi="Times New Roman"/>
          <w:sz w:val="26"/>
          <w:szCs w:val="26"/>
        </w:rPr>
        <w:t>@</w:t>
      </w:r>
      <w:proofErr w:type="spellStart"/>
      <w:r w:rsidR="0027577C" w:rsidRPr="008C6236">
        <w:rPr>
          <w:rFonts w:ascii="Times New Roman" w:hAnsi="Times New Roman"/>
          <w:sz w:val="26"/>
          <w:szCs w:val="26"/>
          <w:lang w:val="en-US"/>
        </w:rPr>
        <w:t>gmail</w:t>
      </w:r>
      <w:proofErr w:type="spellEnd"/>
      <w:r w:rsidR="0027577C" w:rsidRPr="008C6236">
        <w:rPr>
          <w:rFonts w:ascii="Times New Roman" w:hAnsi="Times New Roman"/>
          <w:sz w:val="26"/>
          <w:szCs w:val="26"/>
        </w:rPr>
        <w:t>.</w:t>
      </w:r>
      <w:r w:rsidR="0027577C" w:rsidRPr="008C6236">
        <w:rPr>
          <w:rFonts w:ascii="Times New Roman" w:hAnsi="Times New Roman"/>
          <w:sz w:val="26"/>
          <w:szCs w:val="26"/>
          <w:lang w:val="en-US"/>
        </w:rPr>
        <w:t>com</w:t>
      </w:r>
      <w:r w:rsidR="0027577C" w:rsidRPr="008C6236">
        <w:rPr>
          <w:rFonts w:ascii="Times New Roman" w:hAnsi="Times New Roman"/>
          <w:sz w:val="26"/>
          <w:szCs w:val="26"/>
        </w:rPr>
        <w:t xml:space="preserve">  </w:t>
      </w:r>
    </w:p>
    <w:p w:rsidR="0027577C" w:rsidRPr="008C6236" w:rsidRDefault="0027577C" w:rsidP="00C52CB8">
      <w:pPr>
        <w:spacing w:after="0"/>
        <w:ind w:right="283" w:firstLine="709"/>
        <w:jc w:val="both"/>
        <w:rPr>
          <w:rFonts w:ascii="Times New Roman" w:hAnsi="Times New Roman"/>
          <w:sz w:val="26"/>
          <w:szCs w:val="26"/>
        </w:rPr>
      </w:pPr>
      <w:r w:rsidRPr="008C6236">
        <w:rPr>
          <w:rFonts w:ascii="Times New Roman" w:hAnsi="Times New Roman"/>
          <w:sz w:val="26"/>
          <w:szCs w:val="26"/>
        </w:rPr>
        <w:t xml:space="preserve">Более подробную информацию о количестве секций и текущей работе Чтений можно будет получить на сайте: </w:t>
      </w:r>
      <w:r w:rsidR="00390F63" w:rsidRPr="008C6236">
        <w:rPr>
          <w:rFonts w:ascii="Times New Roman" w:hAnsi="Times New Roman"/>
          <w:sz w:val="26"/>
          <w:szCs w:val="26"/>
          <w:lang w:val="en-US"/>
        </w:rPr>
        <w:t>www</w:t>
      </w:r>
      <w:r w:rsidR="00390F63" w:rsidRPr="008C6236">
        <w:rPr>
          <w:rFonts w:ascii="Times New Roman" w:hAnsi="Times New Roman"/>
          <w:sz w:val="26"/>
          <w:szCs w:val="26"/>
        </w:rPr>
        <w:t>.</w:t>
      </w:r>
      <w:proofErr w:type="spellStart"/>
      <w:r w:rsidR="00390F63" w:rsidRPr="008C6236">
        <w:rPr>
          <w:rFonts w:ascii="Times New Roman" w:hAnsi="Times New Roman"/>
          <w:sz w:val="26"/>
          <w:szCs w:val="26"/>
          <w:lang w:val="en-US"/>
        </w:rPr>
        <w:t>christeducenter</w:t>
      </w:r>
      <w:proofErr w:type="spellEnd"/>
      <w:r w:rsidR="00390F63" w:rsidRPr="008C6236">
        <w:rPr>
          <w:rFonts w:ascii="Times New Roman" w:hAnsi="Times New Roman"/>
          <w:sz w:val="26"/>
          <w:szCs w:val="26"/>
        </w:rPr>
        <w:t>.</w:t>
      </w:r>
      <w:r w:rsidR="00390F63" w:rsidRPr="008C6236">
        <w:rPr>
          <w:rFonts w:ascii="Times New Roman" w:hAnsi="Times New Roman"/>
          <w:sz w:val="26"/>
          <w:szCs w:val="26"/>
          <w:lang w:val="en-US"/>
        </w:rPr>
        <w:t>by</w:t>
      </w:r>
      <w:r w:rsidR="00390F63" w:rsidRPr="008C6236">
        <w:rPr>
          <w:rFonts w:ascii="Times New Roman" w:hAnsi="Times New Roman"/>
          <w:sz w:val="26"/>
          <w:szCs w:val="26"/>
        </w:rPr>
        <w:t xml:space="preserve">   </w:t>
      </w:r>
    </w:p>
    <w:sectPr w:rsidR="0027577C" w:rsidRPr="008C6236" w:rsidSect="0039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06" w:rsidRDefault="00942406" w:rsidP="00F34210">
      <w:pPr>
        <w:spacing w:after="0" w:line="240" w:lineRule="auto"/>
      </w:pPr>
      <w:r>
        <w:separator/>
      </w:r>
    </w:p>
  </w:endnote>
  <w:endnote w:type="continuationSeparator" w:id="0">
    <w:p w:rsidR="00942406" w:rsidRDefault="00942406" w:rsidP="00F3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06" w:rsidRDefault="00942406" w:rsidP="00F34210">
      <w:pPr>
        <w:spacing w:after="0" w:line="240" w:lineRule="auto"/>
      </w:pPr>
      <w:r>
        <w:separator/>
      </w:r>
    </w:p>
  </w:footnote>
  <w:footnote w:type="continuationSeparator" w:id="0">
    <w:p w:rsidR="00942406" w:rsidRDefault="00942406" w:rsidP="00F3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07C"/>
    <w:multiLevelType w:val="hybridMultilevel"/>
    <w:tmpl w:val="232C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0A25"/>
    <w:multiLevelType w:val="hybridMultilevel"/>
    <w:tmpl w:val="C8167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C33D8"/>
    <w:multiLevelType w:val="hybridMultilevel"/>
    <w:tmpl w:val="D6EEE0F8"/>
    <w:lvl w:ilvl="0" w:tplc="042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176B8"/>
    <w:multiLevelType w:val="hybridMultilevel"/>
    <w:tmpl w:val="A8F0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B46DE"/>
    <w:multiLevelType w:val="hybridMultilevel"/>
    <w:tmpl w:val="680CECE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A2551"/>
    <w:multiLevelType w:val="hybridMultilevel"/>
    <w:tmpl w:val="D05CFE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B76C7"/>
    <w:multiLevelType w:val="hybridMultilevel"/>
    <w:tmpl w:val="2556B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DB4424"/>
    <w:multiLevelType w:val="hybridMultilevel"/>
    <w:tmpl w:val="AB86A73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51D6"/>
    <w:multiLevelType w:val="hybridMultilevel"/>
    <w:tmpl w:val="8B92E5E8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8E349C"/>
    <w:multiLevelType w:val="hybridMultilevel"/>
    <w:tmpl w:val="E3329AA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60478"/>
    <w:multiLevelType w:val="hybridMultilevel"/>
    <w:tmpl w:val="4BD8263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50B74"/>
    <w:multiLevelType w:val="hybridMultilevel"/>
    <w:tmpl w:val="0A16453E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1429" w:hanging="142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02C566">
      <w:start w:val="1"/>
      <w:numFmt w:val="bullet"/>
      <w:lvlText w:val="o"/>
      <w:lvlJc w:val="left"/>
      <w:pPr>
        <w:tabs>
          <w:tab w:val="num" w:pos="1416"/>
        </w:tabs>
        <w:ind w:left="2137" w:hanging="1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FEE30A">
      <w:start w:val="1"/>
      <w:numFmt w:val="bullet"/>
      <w:lvlText w:val="▪"/>
      <w:lvlJc w:val="left"/>
      <w:pPr>
        <w:tabs>
          <w:tab w:val="num" w:pos="2124"/>
        </w:tabs>
        <w:ind w:left="2845" w:hanging="1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E47074">
      <w:start w:val="1"/>
      <w:numFmt w:val="bullet"/>
      <w:lvlText w:val="•"/>
      <w:lvlJc w:val="left"/>
      <w:pPr>
        <w:tabs>
          <w:tab w:val="num" w:pos="2832"/>
        </w:tabs>
        <w:ind w:left="3553" w:hanging="1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D8450C">
      <w:start w:val="1"/>
      <w:numFmt w:val="bullet"/>
      <w:lvlText w:val="o"/>
      <w:lvlJc w:val="left"/>
      <w:pPr>
        <w:tabs>
          <w:tab w:val="num" w:pos="3540"/>
        </w:tabs>
        <w:ind w:left="4261" w:hanging="1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A8F6F0">
      <w:start w:val="1"/>
      <w:numFmt w:val="bullet"/>
      <w:lvlText w:val="▪"/>
      <w:lvlJc w:val="left"/>
      <w:pPr>
        <w:tabs>
          <w:tab w:val="num" w:pos="4248"/>
        </w:tabs>
        <w:ind w:left="4969" w:hanging="1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E4B3DC">
      <w:start w:val="1"/>
      <w:numFmt w:val="bullet"/>
      <w:lvlText w:val="•"/>
      <w:lvlJc w:val="left"/>
      <w:pPr>
        <w:tabs>
          <w:tab w:val="num" w:pos="4956"/>
        </w:tabs>
        <w:ind w:left="5677" w:hanging="1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AA8F4A">
      <w:start w:val="1"/>
      <w:numFmt w:val="bullet"/>
      <w:lvlText w:val="o"/>
      <w:lvlJc w:val="left"/>
      <w:pPr>
        <w:tabs>
          <w:tab w:val="num" w:pos="5664"/>
        </w:tabs>
        <w:ind w:left="6385" w:hanging="1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8AFFE0">
      <w:start w:val="1"/>
      <w:numFmt w:val="bullet"/>
      <w:lvlText w:val="▪"/>
      <w:lvlJc w:val="left"/>
      <w:pPr>
        <w:tabs>
          <w:tab w:val="num" w:pos="6372"/>
        </w:tabs>
        <w:ind w:left="7093" w:hanging="1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D33"/>
    <w:rsid w:val="00017E8A"/>
    <w:rsid w:val="00061097"/>
    <w:rsid w:val="0009456A"/>
    <w:rsid w:val="001028D8"/>
    <w:rsid w:val="001513D9"/>
    <w:rsid w:val="001E3C72"/>
    <w:rsid w:val="00200160"/>
    <w:rsid w:val="0027577C"/>
    <w:rsid w:val="00276D50"/>
    <w:rsid w:val="002B58E5"/>
    <w:rsid w:val="003726E7"/>
    <w:rsid w:val="00375B02"/>
    <w:rsid w:val="00385D1D"/>
    <w:rsid w:val="00390F63"/>
    <w:rsid w:val="00391862"/>
    <w:rsid w:val="003C2494"/>
    <w:rsid w:val="00407735"/>
    <w:rsid w:val="0042213B"/>
    <w:rsid w:val="00437047"/>
    <w:rsid w:val="00442DEF"/>
    <w:rsid w:val="00450ED0"/>
    <w:rsid w:val="00494F7D"/>
    <w:rsid w:val="004C0314"/>
    <w:rsid w:val="004D15C6"/>
    <w:rsid w:val="004F71F0"/>
    <w:rsid w:val="00521B6D"/>
    <w:rsid w:val="00540D94"/>
    <w:rsid w:val="005A671A"/>
    <w:rsid w:val="005B596A"/>
    <w:rsid w:val="005F10E8"/>
    <w:rsid w:val="005F1240"/>
    <w:rsid w:val="0068376D"/>
    <w:rsid w:val="006E218C"/>
    <w:rsid w:val="00715BB1"/>
    <w:rsid w:val="00732ED7"/>
    <w:rsid w:val="00734C2A"/>
    <w:rsid w:val="0076299B"/>
    <w:rsid w:val="00803D14"/>
    <w:rsid w:val="008175A5"/>
    <w:rsid w:val="008A355D"/>
    <w:rsid w:val="008A7753"/>
    <w:rsid w:val="008B4694"/>
    <w:rsid w:val="008B5D1F"/>
    <w:rsid w:val="008C6236"/>
    <w:rsid w:val="009202A6"/>
    <w:rsid w:val="00942406"/>
    <w:rsid w:val="0095092C"/>
    <w:rsid w:val="0098238A"/>
    <w:rsid w:val="0098271F"/>
    <w:rsid w:val="009E625B"/>
    <w:rsid w:val="009F64E0"/>
    <w:rsid w:val="00A03319"/>
    <w:rsid w:val="00A10CE0"/>
    <w:rsid w:val="00A24BD9"/>
    <w:rsid w:val="00A76D33"/>
    <w:rsid w:val="00AC3BC9"/>
    <w:rsid w:val="00AC54E7"/>
    <w:rsid w:val="00AC5BAE"/>
    <w:rsid w:val="00AD03B2"/>
    <w:rsid w:val="00B24EF4"/>
    <w:rsid w:val="00B46855"/>
    <w:rsid w:val="00B64B4B"/>
    <w:rsid w:val="00BA4424"/>
    <w:rsid w:val="00BA7697"/>
    <w:rsid w:val="00BD197F"/>
    <w:rsid w:val="00BE08D6"/>
    <w:rsid w:val="00BE6C53"/>
    <w:rsid w:val="00C52CB8"/>
    <w:rsid w:val="00CD5F89"/>
    <w:rsid w:val="00D14AA3"/>
    <w:rsid w:val="00D57560"/>
    <w:rsid w:val="00D85B09"/>
    <w:rsid w:val="00D86FFE"/>
    <w:rsid w:val="00DC1184"/>
    <w:rsid w:val="00DC5320"/>
    <w:rsid w:val="00E07560"/>
    <w:rsid w:val="00EB69FD"/>
    <w:rsid w:val="00EF212D"/>
    <w:rsid w:val="00F03ED9"/>
    <w:rsid w:val="00F34210"/>
    <w:rsid w:val="00F816BB"/>
    <w:rsid w:val="00FB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97F"/>
    <w:rPr>
      <w:color w:val="0000FF"/>
      <w:u w:val="single"/>
    </w:rPr>
  </w:style>
  <w:style w:type="character" w:styleId="a4">
    <w:name w:val="Strong"/>
    <w:basedOn w:val="a0"/>
    <w:uiPriority w:val="22"/>
    <w:qFormat/>
    <w:rsid w:val="00D85B09"/>
    <w:rPr>
      <w:b/>
      <w:bCs/>
    </w:rPr>
  </w:style>
  <w:style w:type="paragraph" w:styleId="a5">
    <w:name w:val="List Paragraph"/>
    <w:basedOn w:val="a"/>
    <w:uiPriority w:val="34"/>
    <w:qFormat/>
    <w:rsid w:val="00540D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3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4210"/>
  </w:style>
  <w:style w:type="paragraph" w:styleId="a8">
    <w:name w:val="footer"/>
    <w:basedOn w:val="a"/>
    <w:link w:val="a9"/>
    <w:uiPriority w:val="99"/>
    <w:semiHidden/>
    <w:unhideWhenUsed/>
    <w:rsid w:val="00F3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4210"/>
  </w:style>
  <w:style w:type="paragraph" w:styleId="aa">
    <w:name w:val="Balloon Text"/>
    <w:basedOn w:val="a"/>
    <w:link w:val="ab"/>
    <w:uiPriority w:val="99"/>
    <w:semiHidden/>
    <w:unhideWhenUsed/>
    <w:rsid w:val="00B4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68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76582-E4D0-4D05-B892-FE33EBCE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Google</cp:lastModifiedBy>
  <cp:revision>4</cp:revision>
  <dcterms:created xsi:type="dcterms:W3CDTF">2024-05-01T09:11:00Z</dcterms:created>
  <dcterms:modified xsi:type="dcterms:W3CDTF">2024-05-10T19:46:00Z</dcterms:modified>
</cp:coreProperties>
</file>